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186B" w14:textId="77777777" w:rsidR="00F523AA" w:rsidRDefault="00E736B2">
      <w:pPr>
        <w:pStyle w:val="Title"/>
      </w:pPr>
      <w:r>
        <w:pict w14:anchorId="4B266496">
          <v:group id="docshapegroup1" o:spid="_x0000_s1026" style="position:absolute;left:0;text-align:left;margin-left:31pt;margin-top:.05pt;width:549.3pt;height:205.3pt;z-index:-251658240;mso-position-horizontal-relative:page" coordorigin="620,1" coordsize="10986,4106">
            <v:rect id="docshape2" o:spid="_x0000_s1030" style="position:absolute;left:625;top:6;width:10976;height:4089" fillcolor="#aeabab" stroked="f"/>
            <v:rect id="docshape3" o:spid="_x0000_s1029" style="position:absolute;left:625;top:6;width:10976;height:4089" filled="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alt="A person standing in front of a car  Description automatically generated" style="position:absolute;left:775;top:84;width:2930;height:3935">
              <v:imagedata r:id="rId4" o:title=""/>
            </v:shape>
            <v:rect id="docshape5" o:spid="_x0000_s1027" style="position:absolute;left:3844;top:6;width:3396;height:4101" fillcolor="#aeabab" stroked="f"/>
            <w10:wrap anchorx="page"/>
          </v:group>
        </w:pict>
      </w:r>
      <w:r>
        <w:t>EXECUTIVE</w:t>
      </w:r>
    </w:p>
    <w:p w14:paraId="632271CC" w14:textId="77777777" w:rsidR="00F523AA" w:rsidRDefault="00E736B2">
      <w:pPr>
        <w:spacing w:before="343" w:line="388" w:lineRule="exact"/>
        <w:ind w:left="3376"/>
        <w:rPr>
          <w:b/>
          <w:sz w:val="32"/>
        </w:rPr>
      </w:pPr>
      <w:r>
        <w:rPr>
          <w:b/>
          <w:sz w:val="32"/>
        </w:rPr>
        <w:t>Michelle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M. Lucero</w:t>
      </w:r>
    </w:p>
    <w:p w14:paraId="3B749067" w14:textId="77777777" w:rsidR="00F523AA" w:rsidRDefault="00E736B2">
      <w:pPr>
        <w:spacing w:line="242" w:lineRule="auto"/>
        <w:ind w:left="3376" w:right="-17"/>
        <w:rPr>
          <w:i/>
          <w:sz w:val="24"/>
        </w:rPr>
      </w:pPr>
      <w:r>
        <w:rPr>
          <w:i/>
          <w:sz w:val="24"/>
        </w:rPr>
        <w:t>Chief Administrative Officer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Counsel</w:t>
      </w:r>
    </w:p>
    <w:p w14:paraId="01D48B79" w14:textId="77777777" w:rsidR="00F523AA" w:rsidRDefault="00F523AA">
      <w:pPr>
        <w:pStyle w:val="BodyText"/>
        <w:spacing w:before="6"/>
        <w:rPr>
          <w:i/>
          <w:sz w:val="31"/>
        </w:rPr>
      </w:pPr>
    </w:p>
    <w:p w14:paraId="51F76272" w14:textId="77777777" w:rsidR="00F523AA" w:rsidRDefault="00E736B2">
      <w:pPr>
        <w:spacing w:line="390" w:lineRule="exact"/>
        <w:ind w:left="3376"/>
        <w:rPr>
          <w:sz w:val="32"/>
        </w:rPr>
      </w:pPr>
      <w:r>
        <w:rPr>
          <w:sz w:val="32"/>
        </w:rPr>
        <w:t>Children’s</w:t>
      </w:r>
      <w:r>
        <w:rPr>
          <w:spacing w:val="-5"/>
          <w:sz w:val="32"/>
        </w:rPr>
        <w:t xml:space="preserve"> </w:t>
      </w:r>
      <w:r>
        <w:rPr>
          <w:sz w:val="32"/>
        </w:rPr>
        <w:t>Hospital</w:t>
      </w:r>
    </w:p>
    <w:p w14:paraId="1A887FD1" w14:textId="77777777" w:rsidR="00F523AA" w:rsidRDefault="00E736B2">
      <w:pPr>
        <w:spacing w:line="390" w:lineRule="exact"/>
        <w:ind w:left="3376"/>
        <w:rPr>
          <w:sz w:val="32"/>
        </w:rPr>
      </w:pPr>
      <w:r>
        <w:rPr>
          <w:sz w:val="32"/>
        </w:rPr>
        <w:t>Colorado</w:t>
      </w:r>
    </w:p>
    <w:p w14:paraId="019C3B96" w14:textId="77777777" w:rsidR="00F523AA" w:rsidRDefault="00E736B2">
      <w:pPr>
        <w:spacing w:before="84"/>
        <w:ind w:left="376"/>
        <w:rPr>
          <w:b/>
          <w:sz w:val="28"/>
        </w:rPr>
      </w:pPr>
      <w:r>
        <w:br w:type="column"/>
      </w:r>
      <w:r>
        <w:rPr>
          <w:b/>
          <w:sz w:val="28"/>
        </w:rPr>
        <w:t>Key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Board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Director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Competencies:</w:t>
      </w:r>
    </w:p>
    <w:p w14:paraId="61A6A7FB" w14:textId="77777777" w:rsidR="00F523AA" w:rsidRDefault="00E736B2">
      <w:pPr>
        <w:ind w:left="376" w:right="238"/>
        <w:rPr>
          <w:sz w:val="21"/>
        </w:rPr>
      </w:pPr>
      <w:r>
        <w:rPr>
          <w:sz w:val="21"/>
        </w:rPr>
        <w:t>-Strategic planning and proven value as a strategic</w:t>
      </w:r>
      <w:r>
        <w:rPr>
          <w:spacing w:val="-46"/>
          <w:sz w:val="21"/>
        </w:rPr>
        <w:t xml:space="preserve"> </w:t>
      </w:r>
      <w:r>
        <w:rPr>
          <w:sz w:val="21"/>
        </w:rPr>
        <w:t>advisor</w:t>
      </w:r>
    </w:p>
    <w:p w14:paraId="518734C1" w14:textId="77777777" w:rsidR="00F523AA" w:rsidRDefault="00E736B2">
      <w:pPr>
        <w:spacing w:before="2" w:line="256" w:lineRule="exact"/>
        <w:ind w:left="376"/>
        <w:rPr>
          <w:sz w:val="21"/>
        </w:rPr>
      </w:pPr>
      <w:r>
        <w:rPr>
          <w:sz w:val="21"/>
        </w:rPr>
        <w:t>-Corporate Governance</w:t>
      </w:r>
    </w:p>
    <w:p w14:paraId="4AFFBCFC" w14:textId="77777777" w:rsidR="00F523AA" w:rsidRDefault="00E736B2">
      <w:pPr>
        <w:ind w:left="376"/>
        <w:rPr>
          <w:sz w:val="21"/>
        </w:rPr>
      </w:pPr>
      <w:r>
        <w:rPr>
          <w:sz w:val="21"/>
        </w:rPr>
        <w:t>-Strong</w:t>
      </w:r>
      <w:r>
        <w:rPr>
          <w:spacing w:val="-1"/>
          <w:sz w:val="21"/>
        </w:rPr>
        <w:t xml:space="preserve"> </w:t>
      </w:r>
      <w:r>
        <w:rPr>
          <w:sz w:val="21"/>
        </w:rPr>
        <w:t>communication</w:t>
      </w:r>
      <w:r>
        <w:rPr>
          <w:spacing w:val="-6"/>
          <w:sz w:val="21"/>
        </w:rPr>
        <w:t xml:space="preserve"> </w:t>
      </w:r>
      <w:r>
        <w:rPr>
          <w:sz w:val="21"/>
        </w:rPr>
        <w:t>skills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ability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build</w:t>
      </w:r>
      <w:r>
        <w:rPr>
          <w:spacing w:val="-45"/>
          <w:sz w:val="21"/>
        </w:rPr>
        <w:t xml:space="preserve"> </w:t>
      </w:r>
      <w:r>
        <w:rPr>
          <w:sz w:val="21"/>
        </w:rPr>
        <w:t>consensus</w:t>
      </w:r>
    </w:p>
    <w:p w14:paraId="5001E677" w14:textId="77777777" w:rsidR="00F523AA" w:rsidRDefault="00E736B2">
      <w:pPr>
        <w:spacing w:before="2"/>
        <w:ind w:left="376" w:right="239"/>
        <w:rPr>
          <w:sz w:val="21"/>
        </w:rPr>
      </w:pPr>
      <w:r>
        <w:rPr>
          <w:sz w:val="21"/>
        </w:rPr>
        <w:t>-Brand enhancement &amp; growth in highly regulated</w:t>
      </w:r>
      <w:r>
        <w:rPr>
          <w:spacing w:val="-46"/>
          <w:sz w:val="21"/>
        </w:rPr>
        <w:t xml:space="preserve"> </w:t>
      </w:r>
      <w:r>
        <w:rPr>
          <w:sz w:val="21"/>
        </w:rPr>
        <w:t>environment</w:t>
      </w:r>
    </w:p>
    <w:p w14:paraId="73F331AD" w14:textId="77777777" w:rsidR="00F523AA" w:rsidRDefault="00E736B2">
      <w:pPr>
        <w:spacing w:line="237" w:lineRule="auto"/>
        <w:ind w:left="376" w:right="506"/>
        <w:rPr>
          <w:sz w:val="21"/>
        </w:rPr>
      </w:pPr>
      <w:r>
        <w:rPr>
          <w:sz w:val="21"/>
        </w:rPr>
        <w:t>-Proven ability to work and lead collaboratively</w:t>
      </w:r>
      <w:r>
        <w:rPr>
          <w:spacing w:val="-45"/>
          <w:sz w:val="21"/>
        </w:rPr>
        <w:t xml:space="preserve"> </w:t>
      </w:r>
      <w:r>
        <w:rPr>
          <w:sz w:val="21"/>
        </w:rPr>
        <w:t>within a</w:t>
      </w:r>
      <w:r>
        <w:rPr>
          <w:spacing w:val="-4"/>
          <w:sz w:val="21"/>
        </w:rPr>
        <w:t xml:space="preserve"> </w:t>
      </w:r>
      <w:r>
        <w:rPr>
          <w:sz w:val="21"/>
        </w:rPr>
        <w:t>multidisciplinary</w:t>
      </w:r>
      <w:r>
        <w:rPr>
          <w:spacing w:val="1"/>
          <w:sz w:val="21"/>
        </w:rPr>
        <w:t xml:space="preserve"> </w:t>
      </w:r>
      <w:r>
        <w:rPr>
          <w:sz w:val="21"/>
        </w:rPr>
        <w:t>group.</w:t>
      </w:r>
    </w:p>
    <w:p w14:paraId="53C5C0DE" w14:textId="77777777" w:rsidR="00F523AA" w:rsidRDefault="00E736B2">
      <w:pPr>
        <w:spacing w:before="5"/>
        <w:ind w:left="376" w:right="639"/>
        <w:rPr>
          <w:sz w:val="21"/>
        </w:rPr>
      </w:pPr>
      <w:r>
        <w:rPr>
          <w:sz w:val="21"/>
        </w:rPr>
        <w:t>-Cyber</w:t>
      </w:r>
      <w:r>
        <w:rPr>
          <w:spacing w:val="-3"/>
          <w:sz w:val="21"/>
        </w:rPr>
        <w:t xml:space="preserve"> </w:t>
      </w:r>
      <w:r>
        <w:rPr>
          <w:sz w:val="21"/>
        </w:rPr>
        <w:t>Security,</w:t>
      </w:r>
      <w:r>
        <w:rPr>
          <w:spacing w:val="-6"/>
          <w:sz w:val="21"/>
        </w:rPr>
        <w:t xml:space="preserve"> </w:t>
      </w:r>
      <w:r>
        <w:rPr>
          <w:sz w:val="21"/>
        </w:rPr>
        <w:t>Enterprise</w:t>
      </w:r>
      <w:r>
        <w:rPr>
          <w:spacing w:val="-3"/>
          <w:sz w:val="21"/>
        </w:rPr>
        <w:t xml:space="preserve"> </w:t>
      </w:r>
      <w:r>
        <w:rPr>
          <w:sz w:val="21"/>
        </w:rPr>
        <w:t>Risk</w:t>
      </w:r>
      <w:r>
        <w:rPr>
          <w:spacing w:val="-8"/>
          <w:sz w:val="21"/>
        </w:rPr>
        <w:t xml:space="preserve"> </w:t>
      </w:r>
      <w:r>
        <w:rPr>
          <w:sz w:val="21"/>
        </w:rPr>
        <w:t>Management,</w:t>
      </w:r>
      <w:r>
        <w:rPr>
          <w:spacing w:val="-45"/>
          <w:sz w:val="21"/>
        </w:rPr>
        <w:t xml:space="preserve"> </w:t>
      </w:r>
      <w:r>
        <w:rPr>
          <w:sz w:val="21"/>
        </w:rPr>
        <w:t>Compliance</w:t>
      </w:r>
      <w:r>
        <w:rPr>
          <w:spacing w:val="1"/>
          <w:sz w:val="21"/>
        </w:rPr>
        <w:t xml:space="preserve"> </w:t>
      </w:r>
      <w:r>
        <w:rPr>
          <w:sz w:val="21"/>
        </w:rPr>
        <w:t>and Crisis</w:t>
      </w:r>
      <w:r>
        <w:rPr>
          <w:spacing w:val="-1"/>
          <w:sz w:val="21"/>
        </w:rPr>
        <w:t xml:space="preserve"> </w:t>
      </w:r>
      <w:r>
        <w:rPr>
          <w:sz w:val="21"/>
        </w:rPr>
        <w:t>Communication</w:t>
      </w:r>
    </w:p>
    <w:p w14:paraId="6484EAC6" w14:textId="77777777" w:rsidR="00F523AA" w:rsidRDefault="00E736B2">
      <w:pPr>
        <w:spacing w:line="254" w:lineRule="exact"/>
        <w:ind w:left="376"/>
        <w:rPr>
          <w:sz w:val="21"/>
        </w:rPr>
      </w:pPr>
      <w:r>
        <w:rPr>
          <w:sz w:val="21"/>
        </w:rPr>
        <w:t>-Social</w:t>
      </w:r>
      <w:r>
        <w:rPr>
          <w:spacing w:val="3"/>
          <w:sz w:val="21"/>
        </w:rPr>
        <w:t xml:space="preserve"> </w:t>
      </w:r>
      <w:r>
        <w:rPr>
          <w:sz w:val="21"/>
        </w:rPr>
        <w:t>media</w:t>
      </w:r>
      <w:r>
        <w:rPr>
          <w:spacing w:val="-4"/>
          <w:sz w:val="21"/>
        </w:rPr>
        <w:t xml:space="preserve"> </w:t>
      </w:r>
      <w:r>
        <w:rPr>
          <w:sz w:val="21"/>
        </w:rPr>
        <w:t>management</w:t>
      </w:r>
    </w:p>
    <w:p w14:paraId="5A2F9DDF" w14:textId="77777777" w:rsidR="00F523AA" w:rsidRDefault="00E736B2">
      <w:pPr>
        <w:spacing w:line="256" w:lineRule="exact"/>
        <w:ind w:left="376"/>
        <w:rPr>
          <w:sz w:val="21"/>
        </w:rPr>
      </w:pPr>
      <w:r>
        <w:rPr>
          <w:sz w:val="21"/>
        </w:rPr>
        <w:t>-Executive</w:t>
      </w:r>
      <w:r>
        <w:rPr>
          <w:spacing w:val="-5"/>
          <w:sz w:val="21"/>
        </w:rPr>
        <w:t xml:space="preserve"> </w:t>
      </w:r>
      <w:r>
        <w:rPr>
          <w:sz w:val="21"/>
        </w:rPr>
        <w:t>compensation</w:t>
      </w:r>
    </w:p>
    <w:p w14:paraId="6FC85C16" w14:textId="77777777" w:rsidR="00F523AA" w:rsidRDefault="00E736B2">
      <w:pPr>
        <w:spacing w:before="3"/>
        <w:ind w:left="376"/>
        <w:rPr>
          <w:sz w:val="21"/>
        </w:rPr>
      </w:pPr>
      <w:r>
        <w:rPr>
          <w:sz w:val="21"/>
        </w:rPr>
        <w:t>-Regulatory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Public/Private</w:t>
      </w:r>
      <w:r>
        <w:rPr>
          <w:spacing w:val="-2"/>
          <w:sz w:val="21"/>
        </w:rPr>
        <w:t xml:space="preserve"> </w:t>
      </w:r>
      <w:r>
        <w:rPr>
          <w:sz w:val="21"/>
        </w:rPr>
        <w:t>Partnerships</w:t>
      </w:r>
    </w:p>
    <w:p w14:paraId="74819D4B" w14:textId="77777777" w:rsidR="00F523AA" w:rsidRDefault="00F523AA">
      <w:pPr>
        <w:rPr>
          <w:sz w:val="21"/>
        </w:rPr>
        <w:sectPr w:rsidR="00F523AA">
          <w:type w:val="continuous"/>
          <w:pgSz w:w="12240" w:h="15840"/>
          <w:pgMar w:top="700" w:right="600" w:bottom="280" w:left="620" w:header="720" w:footer="720" w:gutter="0"/>
          <w:cols w:num="2" w:space="720" w:equalWidth="0">
            <w:col w:w="6057" w:space="40"/>
            <w:col w:w="4923"/>
          </w:cols>
        </w:sectPr>
      </w:pPr>
    </w:p>
    <w:p w14:paraId="2B7C3644" w14:textId="77777777" w:rsidR="00F523AA" w:rsidRDefault="00F523AA">
      <w:pPr>
        <w:pStyle w:val="BodyText"/>
        <w:spacing w:before="7"/>
        <w:rPr>
          <w:sz w:val="28"/>
        </w:rPr>
      </w:pPr>
    </w:p>
    <w:p w14:paraId="573A9775" w14:textId="77777777" w:rsidR="00F523AA" w:rsidRDefault="00E736B2">
      <w:pPr>
        <w:pStyle w:val="BodyText"/>
        <w:spacing w:before="52"/>
        <w:ind w:left="100" w:right="111"/>
        <w:jc w:val="both"/>
      </w:pPr>
      <w:r>
        <w:t>Michelle is the Chief Administrative Officer, General Counsel, and Corporate Secretary for Children’s Hospital</w:t>
      </w:r>
      <w:r>
        <w:rPr>
          <w:spacing w:val="1"/>
        </w:rPr>
        <w:t xml:space="preserve"> </w:t>
      </w:r>
      <w:r>
        <w:t>Colorado,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ranked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pediatric</w:t>
      </w:r>
      <w:r>
        <w:rPr>
          <w:spacing w:val="-2"/>
        </w:rPr>
        <w:t xml:space="preserve"> </w:t>
      </w:r>
      <w:r>
        <w:t>hospital/health</w:t>
      </w:r>
      <w:r>
        <w:rPr>
          <w:spacing w:val="-3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accountable</w:t>
      </w:r>
      <w:r>
        <w:rPr>
          <w:spacing w:val="-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the corporate governance, compliance, risk management, cyber security, and legal divisions.</w:t>
      </w:r>
      <w:r>
        <w:rPr>
          <w:spacing w:val="1"/>
        </w:rPr>
        <w:t xml:space="preserve"> </w:t>
      </w:r>
      <w:r>
        <w:t>Ms. Lucero has</w:t>
      </w:r>
      <w:r>
        <w:rPr>
          <w:spacing w:val="1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twenty-five</w:t>
      </w:r>
      <w:r>
        <w:rPr>
          <w:spacing w:val="-8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highly</w:t>
      </w:r>
      <w:r>
        <w:rPr>
          <w:spacing w:val="-8"/>
        </w:rPr>
        <w:t xml:space="preserve"> </w:t>
      </w:r>
      <w:r>
        <w:t>regulated</w:t>
      </w:r>
      <w:r>
        <w:rPr>
          <w:spacing w:val="-10"/>
        </w:rPr>
        <w:t xml:space="preserve"> </w:t>
      </w:r>
      <w:r>
        <w:t>industries</w:t>
      </w:r>
      <w:r>
        <w:rPr>
          <w:spacing w:val="-7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care,</w:t>
      </w:r>
      <w:r>
        <w:rPr>
          <w:spacing w:val="-13"/>
        </w:rPr>
        <w:t xml:space="preserve"> </w:t>
      </w:r>
      <w:r>
        <w:t>telecommunications</w:t>
      </w:r>
      <w:r>
        <w:rPr>
          <w:spacing w:val="-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the public sector/government.</w:t>
      </w:r>
      <w:r>
        <w:rPr>
          <w:spacing w:val="1"/>
        </w:rPr>
        <w:t xml:space="preserve"> </w:t>
      </w:r>
      <w:r>
        <w:t>Michell</w:t>
      </w:r>
      <w:r>
        <w:t>e is a member of the executive team at Children’s Hospital Colorado,</w:t>
      </w:r>
      <w:r>
        <w:rPr>
          <w:spacing w:val="1"/>
        </w:rPr>
        <w:t xml:space="preserve"> </w:t>
      </w:r>
      <w:r>
        <w:t>which has successfully grown its market share to over 65% state wide, with revenues of $2 billion annually.</w:t>
      </w:r>
      <w:r>
        <w:rPr>
          <w:spacing w:val="1"/>
        </w:rPr>
        <w:t xml:space="preserve"> </w:t>
      </w:r>
      <w:r>
        <w:t>Further, Michelle has developed a deep expertise in identifying, evaluating, an</w:t>
      </w:r>
      <w:r>
        <w:t>d mitigating risks as a business</w:t>
      </w:r>
      <w:r>
        <w:rPr>
          <w:spacing w:val="1"/>
        </w:rPr>
        <w:t xml:space="preserve"> </w:t>
      </w:r>
      <w:r>
        <w:t>partner and</w:t>
      </w:r>
      <w:r>
        <w:rPr>
          <w:spacing w:val="-2"/>
        </w:rPr>
        <w:t xml:space="preserve"> </w:t>
      </w:r>
      <w:r>
        <w:t>advisor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Board of Directors,</w:t>
      </w:r>
      <w:r>
        <w:rPr>
          <w:spacing w:val="-1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Executive Officer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Senior</w:t>
      </w:r>
      <w:r>
        <w:rPr>
          <w:spacing w:val="5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Team.</w:t>
      </w:r>
    </w:p>
    <w:p w14:paraId="7DD14BA7" w14:textId="77777777" w:rsidR="00F523AA" w:rsidRDefault="00F523AA">
      <w:pPr>
        <w:pStyle w:val="BodyText"/>
        <w:spacing w:before="9"/>
        <w:rPr>
          <w:sz w:val="19"/>
        </w:rPr>
      </w:pPr>
    </w:p>
    <w:p w14:paraId="615031F0" w14:textId="77777777" w:rsidR="00F523AA" w:rsidRDefault="00E736B2">
      <w:pPr>
        <w:pStyle w:val="BodyText"/>
        <w:ind w:left="100" w:right="108"/>
        <w:jc w:val="both"/>
      </w:pPr>
      <w:r>
        <w:t>Michelle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built</w:t>
      </w:r>
      <w:r>
        <w:rPr>
          <w:spacing w:val="-7"/>
        </w:rPr>
        <w:t xml:space="preserve"> </w:t>
      </w:r>
      <w:r>
        <w:t>strong,</w:t>
      </w:r>
      <w:r>
        <w:rPr>
          <w:spacing w:val="-7"/>
        </w:rPr>
        <w:t xml:space="preserve"> </w:t>
      </w:r>
      <w:r>
        <w:t>cohesive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teams,</w:t>
      </w:r>
      <w:r>
        <w:rPr>
          <w:spacing w:val="-7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legal,</w:t>
      </w:r>
      <w:r>
        <w:rPr>
          <w:spacing w:val="-7"/>
        </w:rPr>
        <w:t xml:space="preserve"> </w:t>
      </w:r>
      <w:r>
        <w:t>risk</w:t>
      </w:r>
      <w:r>
        <w:rPr>
          <w:spacing w:val="-52"/>
        </w:rPr>
        <w:t xml:space="preserve"> </w:t>
      </w:r>
      <w:r>
        <w:t>and compliance teams as well as transitioning the cybersecurity function from an outsourced model to a</w:t>
      </w:r>
      <w:r>
        <w:rPr>
          <w:spacing w:val="1"/>
        </w:rPr>
        <w:t xml:space="preserve"> </w:t>
      </w:r>
      <w:r>
        <w:t>dedicated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functioning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robust</w:t>
      </w:r>
      <w:r>
        <w:rPr>
          <w:spacing w:val="1"/>
        </w:rPr>
        <w:t xml:space="preserve"> </w:t>
      </w:r>
      <w:r>
        <w:t>tools.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Michelle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depth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 xml:space="preserve">resources, having responsibility in her career as </w:t>
      </w:r>
      <w:r>
        <w:t>the senior human resources leader to the 4</w:t>
      </w:r>
      <w:r>
        <w:rPr>
          <w:vertAlign w:val="superscript"/>
        </w:rPr>
        <w:t>th</w:t>
      </w:r>
      <w:r>
        <w:t xml:space="preserve"> largest employer</w:t>
      </w:r>
      <w:r>
        <w:rPr>
          <w:spacing w:val="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Colorado.</w:t>
      </w:r>
      <w:r>
        <w:rPr>
          <w:spacing w:val="22"/>
        </w:rPr>
        <w:t xml:space="preserve"> </w:t>
      </w:r>
      <w:r>
        <w:t>Michelle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served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compensation</w:t>
      </w:r>
      <w:r>
        <w:rPr>
          <w:spacing w:val="-13"/>
        </w:rPr>
        <w:t xml:space="preserve"> </w:t>
      </w:r>
      <w:r>
        <w:t>committee,</w:t>
      </w:r>
      <w:r>
        <w:rPr>
          <w:spacing w:val="-12"/>
        </w:rPr>
        <w:t xml:space="preserve"> </w:t>
      </w:r>
      <w:r>
        <w:t>benefits,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employment/labor</w:t>
      </w:r>
      <w:r>
        <w:rPr>
          <w:spacing w:val="-52"/>
        </w:rPr>
        <w:t xml:space="preserve"> </w:t>
      </w:r>
      <w:r>
        <w:t>counsel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</w:t>
      </w:r>
      <w:r>
        <w:rPr>
          <w:spacing w:val="3"/>
        </w:rPr>
        <w:t xml:space="preserve"> </w:t>
      </w:r>
      <w:r>
        <w:t>employed positions.</w:t>
      </w:r>
    </w:p>
    <w:p w14:paraId="5C98B028" w14:textId="77777777" w:rsidR="00F523AA" w:rsidRDefault="00F523AA">
      <w:pPr>
        <w:pStyle w:val="BodyText"/>
        <w:spacing w:before="10"/>
        <w:rPr>
          <w:sz w:val="19"/>
        </w:rPr>
      </w:pPr>
    </w:p>
    <w:p w14:paraId="68AAE4EA" w14:textId="77777777" w:rsidR="00F523AA" w:rsidRDefault="00E736B2">
      <w:pPr>
        <w:pStyle w:val="BodyText"/>
        <w:ind w:left="100" w:right="110"/>
        <w:jc w:val="both"/>
      </w:pPr>
      <w:r>
        <w:rPr>
          <w:spacing w:val="-1"/>
        </w:rPr>
        <w:t>Prior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joining</w:t>
      </w:r>
      <w:r>
        <w:rPr>
          <w:spacing w:val="-8"/>
        </w:rPr>
        <w:t xml:space="preserve"> </w:t>
      </w:r>
      <w:r>
        <w:rPr>
          <w:spacing w:val="-1"/>
        </w:rPr>
        <w:t>Children’s</w:t>
      </w:r>
      <w:r>
        <w:rPr>
          <w:spacing w:val="-8"/>
        </w:rPr>
        <w:t xml:space="preserve"> </w:t>
      </w:r>
      <w:r>
        <w:rPr>
          <w:spacing w:val="-1"/>
        </w:rPr>
        <w:t>Hospital</w:t>
      </w:r>
      <w:r>
        <w:rPr>
          <w:spacing w:val="-10"/>
        </w:rPr>
        <w:t xml:space="preserve"> </w:t>
      </w:r>
      <w:r>
        <w:rPr>
          <w:spacing w:val="-1"/>
        </w:rPr>
        <w:t>Colorado,</w:t>
      </w:r>
      <w:r>
        <w:rPr>
          <w:spacing w:val="-9"/>
        </w:rPr>
        <w:t xml:space="preserve"> </w:t>
      </w:r>
      <w:r>
        <w:t>Michelle</w:t>
      </w:r>
      <w:r>
        <w:rPr>
          <w:spacing w:val="-9"/>
        </w:rPr>
        <w:t xml:space="preserve"> </w:t>
      </w:r>
      <w:r>
        <w:t>served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Assistant</w:t>
      </w:r>
      <w:r>
        <w:rPr>
          <w:spacing w:val="-9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Counsel</w:t>
      </w:r>
      <w:r>
        <w:rPr>
          <w:spacing w:val="-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Centura</w:t>
      </w:r>
      <w:r>
        <w:rPr>
          <w:spacing w:val="-1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where she was responsible for all employment, labor and related compliance matters, and the Deputy City</w:t>
      </w:r>
      <w:r>
        <w:rPr>
          <w:spacing w:val="1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(and</w:t>
      </w:r>
      <w:r>
        <w:rPr>
          <w:spacing w:val="-8"/>
        </w:rPr>
        <w:t xml:space="preserve"> </w:t>
      </w:r>
      <w:r>
        <w:t>subsequently</w:t>
      </w:r>
      <w:r>
        <w:rPr>
          <w:spacing w:val="-7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Attorney),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of Denver</w:t>
      </w:r>
      <w:r>
        <w:rPr>
          <w:spacing w:val="-6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responsible</w:t>
      </w:r>
      <w:r>
        <w:rPr>
          <w:spacing w:val="-52"/>
        </w:rPr>
        <w:t xml:space="preserve"> </w:t>
      </w:r>
      <w:r>
        <w:t>for leading the office as well as advising the Mayor, City Council and the Mayor’s Cabinet on legal and policy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City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County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Denver.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Deputy</w:t>
      </w:r>
      <w:r>
        <w:rPr>
          <w:spacing w:val="-9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Attorney</w:t>
      </w:r>
      <w:r>
        <w:rPr>
          <w:spacing w:val="-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Denve</w:t>
      </w:r>
      <w:r>
        <w:t>r,</w:t>
      </w:r>
      <w:r>
        <w:rPr>
          <w:spacing w:val="-10"/>
        </w:rPr>
        <w:t xml:space="preserve"> </w:t>
      </w:r>
      <w:r>
        <w:t>Michelle</w:t>
      </w:r>
      <w:r>
        <w:rPr>
          <w:spacing w:val="-51"/>
        </w:rPr>
        <w:t xml:space="preserve"> </w:t>
      </w:r>
      <w:r>
        <w:t>led a wholistic strategic restructure of the legal division for the City replacing all five (5) division leaders with</w:t>
      </w:r>
      <w:r>
        <w:rPr>
          <w:spacing w:val="1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litigation</w:t>
      </w:r>
      <w:r>
        <w:rPr>
          <w:spacing w:val="-1"/>
        </w:rPr>
        <w:t xml:space="preserve"> </w:t>
      </w:r>
      <w:r>
        <w:t>escalation.</w:t>
      </w:r>
    </w:p>
    <w:p w14:paraId="7F1CE4E8" w14:textId="77777777" w:rsidR="00F523AA" w:rsidRDefault="00F523AA">
      <w:pPr>
        <w:pStyle w:val="BodyText"/>
        <w:spacing w:before="2"/>
      </w:pPr>
    </w:p>
    <w:p w14:paraId="12869ACF" w14:textId="77777777" w:rsidR="00F523AA" w:rsidRDefault="00E736B2">
      <w:pPr>
        <w:pStyle w:val="BodyText"/>
        <w:spacing w:before="0"/>
        <w:ind w:left="100" w:right="113"/>
        <w:jc w:val="both"/>
      </w:pPr>
      <w:r>
        <w:rPr>
          <w:spacing w:val="-1"/>
        </w:rPr>
        <w:t>Michelle</w:t>
      </w:r>
      <w:r>
        <w:rPr>
          <w:spacing w:val="-9"/>
        </w:rPr>
        <w:t xml:space="preserve"> </w:t>
      </w:r>
      <w:r>
        <w:rPr>
          <w:spacing w:val="-1"/>
        </w:rPr>
        <w:t>serves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Trustee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Boettcher</w:t>
      </w:r>
      <w:r>
        <w:rPr>
          <w:spacing w:val="-7"/>
        </w:rPr>
        <w:t xml:space="preserve"> </w:t>
      </w:r>
      <w:r>
        <w:rPr>
          <w:spacing w:val="-1"/>
        </w:rPr>
        <w:t>Foundation,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assets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$350</w:t>
      </w:r>
      <w:r>
        <w:rPr>
          <w:spacing w:val="-6"/>
        </w:rPr>
        <w:t xml:space="preserve"> </w:t>
      </w:r>
      <w:r>
        <w:t>million,</w:t>
      </w:r>
      <w:r>
        <w:rPr>
          <w:spacing w:val="-52"/>
        </w:rPr>
        <w:t xml:space="preserve"> </w:t>
      </w:r>
      <w:r>
        <w:t>and is the chair of Boettcher’s Governance and Audit Committee.</w:t>
      </w:r>
      <w:r>
        <w:rPr>
          <w:spacing w:val="1"/>
        </w:rPr>
        <w:t xml:space="preserve"> </w:t>
      </w:r>
      <w:r>
        <w:t>She also serves on the Vectra Bank Advisory</w:t>
      </w:r>
      <w:r>
        <w:rPr>
          <w:spacing w:val="1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Denver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Union’s</w:t>
      </w:r>
      <w:r>
        <w:rPr>
          <w:spacing w:val="-7"/>
        </w:rPr>
        <w:t xml:space="preserve"> </w:t>
      </w:r>
      <w:r>
        <w:t>Supervisory</w:t>
      </w:r>
      <w:r>
        <w:rPr>
          <w:spacing w:val="-7"/>
        </w:rPr>
        <w:t xml:space="preserve"> </w:t>
      </w:r>
      <w:r>
        <w:t>Committee.</w:t>
      </w:r>
      <w:r>
        <w:rPr>
          <w:spacing w:val="39"/>
        </w:rPr>
        <w:t xml:space="preserve"> </w:t>
      </w:r>
      <w:r>
        <w:t>Michelle</w:t>
      </w:r>
      <w:r>
        <w:rPr>
          <w:spacing w:val="-7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Metropolitan</w:t>
      </w:r>
      <w:r>
        <w:rPr>
          <w:spacing w:val="-52"/>
        </w:rPr>
        <w:t xml:space="preserve"> </w:t>
      </w:r>
      <w:r>
        <w:t>State University of Denv</w:t>
      </w:r>
      <w:r>
        <w:t>er’s Board of Trustees, having served three years as Chair where she was 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President’s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evaluation.</w:t>
      </w:r>
      <w:r>
        <w:rPr>
          <w:spacing w:val="1"/>
        </w:rPr>
        <w:t xml:space="preserve"> </w:t>
      </w:r>
      <w:r>
        <w:t>Michelle also led the University through the search, transition and hire of a new University president after the</w:t>
      </w:r>
      <w:r>
        <w:rPr>
          <w:spacing w:val="1"/>
        </w:rPr>
        <w:t xml:space="preserve"> </w:t>
      </w:r>
      <w:r>
        <w:t>retirement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University’s</w:t>
      </w:r>
      <w:r>
        <w:rPr>
          <w:spacing w:val="3"/>
        </w:rPr>
        <w:t xml:space="preserve"> </w:t>
      </w:r>
      <w:r>
        <w:t>12-year</w:t>
      </w:r>
      <w:r>
        <w:rPr>
          <w:spacing w:val="3"/>
        </w:rPr>
        <w:t xml:space="preserve"> </w:t>
      </w:r>
      <w:r>
        <w:t>incumbent’s</w:t>
      </w:r>
      <w:r>
        <w:rPr>
          <w:spacing w:val="1"/>
        </w:rPr>
        <w:t xml:space="preserve"> </w:t>
      </w:r>
      <w:r>
        <w:t>retirement.</w:t>
      </w:r>
    </w:p>
    <w:p w14:paraId="50EDBADC" w14:textId="0F186482" w:rsidR="00F523AA" w:rsidRDefault="00F523AA">
      <w:pPr>
        <w:spacing w:before="127" w:line="237" w:lineRule="auto"/>
        <w:ind w:left="100" w:right="5783"/>
        <w:rPr>
          <w:i/>
          <w:sz w:val="24"/>
        </w:rPr>
      </w:pPr>
    </w:p>
    <w:sectPr w:rsidR="00F523AA">
      <w:type w:val="continuous"/>
      <w:pgSz w:w="12240" w:h="15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3AA"/>
    <w:rsid w:val="00E736B2"/>
    <w:rsid w:val="00F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92364C7"/>
  <w15:docId w15:val="{63AF45DE-0C57-49C6-9FE8-8D57F6F4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3376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lucero108@aol.com</dc:creator>
  <cp:lastModifiedBy>Laura Thompson</cp:lastModifiedBy>
  <cp:revision>2</cp:revision>
  <dcterms:created xsi:type="dcterms:W3CDTF">2022-02-27T23:56:00Z</dcterms:created>
  <dcterms:modified xsi:type="dcterms:W3CDTF">2022-02-27T23:57:00Z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2022-02-27T00:00:00Z</vt:filetime>
  </property>
</Properties>
</file>